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71A" w:rsidRPr="0001571A" w:rsidRDefault="0001571A" w:rsidP="0001571A">
      <w:pPr>
        <w:tabs>
          <w:tab w:val="left" w:pos="3261"/>
        </w:tabs>
        <w:ind w:right="5812"/>
        <w:jc w:val="center"/>
        <w:rPr>
          <w:rFonts w:ascii="CarolinaBar-B39-25F2" w:hAnsi="CarolinaBar-B39-25F2"/>
          <w:color w:val="000000"/>
          <w:sz w:val="32"/>
          <w:szCs w:val="32"/>
        </w:rPr>
      </w:pPr>
      <w:r w:rsidRPr="0001571A">
        <w:rPr>
          <w:noProof/>
        </w:rPr>
        <w:t xml:space="preserve">                    </w:t>
      </w:r>
      <w:r>
        <w:rPr>
          <w:noProof/>
        </w:rPr>
        <w:drawing>
          <wp:inline distT="0" distB="0" distL="0" distR="0" wp14:anchorId="2A6EC6F7" wp14:editId="76D3A833">
            <wp:extent cx="552450" cy="714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71A">
        <w:rPr>
          <w:noProof/>
        </w:rPr>
        <w:tab/>
      </w:r>
      <w:r w:rsidRPr="0001571A">
        <w:rPr>
          <w:noProof/>
        </w:rPr>
        <w:tab/>
      </w:r>
      <w:r w:rsidRPr="0001571A">
        <w:rPr>
          <w:noProof/>
        </w:rPr>
        <w:tab/>
      </w:r>
      <w:r w:rsidRPr="0001571A">
        <w:rPr>
          <w:noProof/>
        </w:rPr>
        <w:tab/>
      </w:r>
      <w:r w:rsidRPr="0001571A">
        <w:rPr>
          <w:noProof/>
        </w:rPr>
        <w:tab/>
      </w:r>
      <w:r w:rsidRPr="0001571A">
        <w:rPr>
          <w:noProof/>
        </w:rPr>
        <w:tab/>
      </w:r>
      <w:r w:rsidRPr="0001571A">
        <w:rPr>
          <w:noProof/>
        </w:rPr>
        <w:tab/>
      </w:r>
      <w:r w:rsidRPr="0001571A">
        <w:rPr>
          <w:rFonts w:ascii="CarolinaBar-B39-25F2" w:hAnsi="CarolinaBar-B39-25F2"/>
          <w:color w:val="000000"/>
          <w:sz w:val="32"/>
          <w:szCs w:val="32"/>
        </w:rPr>
        <w:t>*P/</w:t>
      </w:r>
      <w:r w:rsidRPr="0001571A">
        <w:rPr>
          <w:rFonts w:ascii="CarolinaBar-B39-25F2" w:hAnsi="CarolinaBar-B39-25F2"/>
          <w:color w:val="000000"/>
          <w:sz w:val="32"/>
          <w:szCs w:val="32"/>
        </w:rPr>
        <w:fldChar w:fldCharType="begin">
          <w:ffData>
            <w:name w:val="Jop"/>
            <w:enabled/>
            <w:calcOnExit w:val="0"/>
            <w:textInput/>
          </w:ffData>
        </w:fldChar>
      </w:r>
      <w:bookmarkStart w:id="0" w:name="Jop"/>
      <w:r w:rsidRPr="0001571A">
        <w:rPr>
          <w:rFonts w:ascii="CarolinaBar-B39-25F2" w:hAnsi="CarolinaBar-B39-25F2"/>
          <w:color w:val="000000"/>
          <w:sz w:val="32"/>
          <w:szCs w:val="32"/>
        </w:rPr>
        <w:instrText xml:space="preserve"> FORMTEXT </w:instrText>
      </w:r>
      <w:r w:rsidRPr="0001571A">
        <w:rPr>
          <w:rFonts w:ascii="CarolinaBar-B39-25F2" w:hAnsi="CarolinaBar-B39-25F2"/>
          <w:color w:val="000000"/>
          <w:sz w:val="32"/>
          <w:szCs w:val="32"/>
        </w:rPr>
      </w:r>
      <w:r w:rsidRPr="0001571A">
        <w:rPr>
          <w:rFonts w:ascii="CarolinaBar-B39-25F2" w:hAnsi="CarolinaBar-B39-25F2"/>
          <w:color w:val="000000"/>
          <w:sz w:val="32"/>
          <w:szCs w:val="32"/>
        </w:rPr>
        <w:fldChar w:fldCharType="separate"/>
      </w:r>
      <w:r w:rsidRPr="0001571A">
        <w:rPr>
          <w:rFonts w:ascii="CarolinaBar-B39-25F2" w:hAnsi="CarolinaBar-B39-25F2"/>
          <w:color w:val="000000"/>
          <w:sz w:val="32"/>
          <w:szCs w:val="32"/>
        </w:rPr>
        <w:t>4413516</w:t>
      </w:r>
      <w:r w:rsidRPr="0001571A">
        <w:rPr>
          <w:rFonts w:ascii="CarolinaBar-B39-25F2" w:hAnsi="CarolinaBar-B39-25F2"/>
          <w:color w:val="000000"/>
          <w:sz w:val="32"/>
          <w:szCs w:val="32"/>
        </w:rPr>
        <w:fldChar w:fldCharType="end"/>
      </w:r>
      <w:bookmarkEnd w:id="0"/>
      <w:r w:rsidRPr="0001571A">
        <w:rPr>
          <w:rFonts w:ascii="CarolinaBar-B39-25F2" w:hAnsi="CarolinaBar-B39-25F2"/>
          <w:color w:val="000000"/>
          <w:sz w:val="32"/>
          <w:szCs w:val="32"/>
        </w:rPr>
        <w:t>*</w:t>
      </w:r>
      <w:bookmarkStart w:id="1" w:name="_GoBack"/>
      <w:bookmarkEnd w:id="1"/>
      <w:r w:rsidRPr="0001571A">
        <w:rPr>
          <w:color w:val="000000"/>
          <w:sz w:val="22"/>
          <w:szCs w:val="22"/>
        </w:rPr>
        <w:br/>
      </w:r>
      <w:r w:rsidRPr="0001571A">
        <w:rPr>
          <w:rFonts w:ascii="Arial" w:hAnsi="Arial" w:cs="Arial"/>
          <w:color w:val="000000"/>
          <w:sz w:val="20"/>
          <w:szCs w:val="20"/>
        </w:rPr>
        <w:t>REPUBLIKA HRVATSKA</w:t>
      </w:r>
    </w:p>
    <w:p w:rsidR="0001571A" w:rsidRPr="0001571A" w:rsidRDefault="0001571A" w:rsidP="0001571A">
      <w:pPr>
        <w:tabs>
          <w:tab w:val="left" w:pos="3261"/>
        </w:tabs>
        <w:ind w:right="5809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1571A">
        <w:rPr>
          <w:rFonts w:ascii="Arial" w:hAnsi="Arial" w:cs="Arial"/>
          <w:b/>
          <w:color w:val="000000"/>
          <w:sz w:val="20"/>
          <w:szCs w:val="20"/>
        </w:rPr>
        <w:t>Ministarstvo mora, prometa</w:t>
      </w:r>
    </w:p>
    <w:p w:rsidR="0001571A" w:rsidRPr="0001571A" w:rsidRDefault="0001571A" w:rsidP="0001571A">
      <w:pPr>
        <w:tabs>
          <w:tab w:val="left" w:pos="3261"/>
        </w:tabs>
        <w:ind w:right="5809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1571A">
        <w:rPr>
          <w:rFonts w:ascii="Arial" w:hAnsi="Arial" w:cs="Arial"/>
          <w:b/>
          <w:color w:val="000000"/>
          <w:sz w:val="20"/>
          <w:szCs w:val="20"/>
        </w:rPr>
        <w:t>i infrastrukture</w:t>
      </w:r>
    </w:p>
    <w:p w:rsidR="0001571A" w:rsidRPr="0001571A" w:rsidRDefault="0001571A" w:rsidP="0001571A">
      <w:pPr>
        <w:tabs>
          <w:tab w:val="left" w:pos="3261"/>
        </w:tabs>
        <w:ind w:right="5809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1571A">
        <w:rPr>
          <w:rFonts w:ascii="Arial" w:hAnsi="Arial" w:cs="Arial"/>
          <w:b/>
          <w:sz w:val="20"/>
          <w:szCs w:val="20"/>
        </w:rPr>
        <w:t>LUČKA KAPETANIJA OSIJEK</w:t>
      </w:r>
    </w:p>
    <w:p w:rsidR="0001571A" w:rsidRPr="0001571A" w:rsidRDefault="0001571A" w:rsidP="0001571A">
      <w:pPr>
        <w:rPr>
          <w:lang w:eastAsia="en-US"/>
        </w:rPr>
      </w:pPr>
    </w:p>
    <w:p w:rsidR="0001571A" w:rsidRPr="0001571A" w:rsidRDefault="0001571A" w:rsidP="0001571A">
      <w:pPr>
        <w:rPr>
          <w:color w:val="000000"/>
          <w:sz w:val="22"/>
          <w:szCs w:val="22"/>
        </w:rPr>
      </w:pPr>
      <w:r w:rsidRPr="0001571A">
        <w:rPr>
          <w:color w:val="000000"/>
          <w:sz w:val="22"/>
          <w:szCs w:val="22"/>
        </w:rPr>
        <w:t xml:space="preserve">KLASA: </w:t>
      </w:r>
      <w:r w:rsidRPr="0001571A">
        <w:rPr>
          <w:color w:val="000000"/>
          <w:sz w:val="22"/>
          <w:szCs w:val="22"/>
        </w:rPr>
        <w:fldChar w:fldCharType="begin">
          <w:ffData>
            <w:name w:val="PredmetKlasa"/>
            <w:enabled/>
            <w:calcOnExit w:val="0"/>
            <w:textInput/>
          </w:ffData>
        </w:fldChar>
      </w:r>
      <w:bookmarkStart w:id="2" w:name="PredmetKlasa"/>
      <w:r w:rsidRPr="0001571A">
        <w:rPr>
          <w:color w:val="000000"/>
          <w:sz w:val="22"/>
          <w:szCs w:val="22"/>
        </w:rPr>
        <w:instrText xml:space="preserve"> FORMTEXT </w:instrText>
      </w:r>
      <w:r w:rsidRPr="0001571A">
        <w:rPr>
          <w:color w:val="000000"/>
          <w:sz w:val="22"/>
          <w:szCs w:val="22"/>
        </w:rPr>
      </w:r>
      <w:r w:rsidRPr="0001571A">
        <w:rPr>
          <w:color w:val="000000"/>
          <w:sz w:val="22"/>
          <w:szCs w:val="22"/>
        </w:rPr>
        <w:fldChar w:fldCharType="separate"/>
      </w:r>
      <w:r w:rsidRPr="0001571A">
        <w:rPr>
          <w:color w:val="000000"/>
          <w:sz w:val="22"/>
          <w:szCs w:val="22"/>
        </w:rPr>
        <w:t>345-20/18-01/223</w:t>
      </w:r>
      <w:r w:rsidRPr="0001571A">
        <w:rPr>
          <w:color w:val="000000"/>
          <w:sz w:val="22"/>
          <w:szCs w:val="22"/>
        </w:rPr>
        <w:fldChar w:fldCharType="end"/>
      </w:r>
      <w:bookmarkEnd w:id="2"/>
    </w:p>
    <w:p w:rsidR="0001571A" w:rsidRPr="0001571A" w:rsidRDefault="0001571A" w:rsidP="0001571A">
      <w:pPr>
        <w:rPr>
          <w:color w:val="000000"/>
          <w:sz w:val="22"/>
          <w:szCs w:val="22"/>
        </w:rPr>
      </w:pPr>
      <w:r w:rsidRPr="0001571A">
        <w:rPr>
          <w:color w:val="000000"/>
          <w:sz w:val="22"/>
          <w:szCs w:val="22"/>
        </w:rPr>
        <w:t xml:space="preserve">URBROJ: </w:t>
      </w:r>
      <w:r w:rsidRPr="0001571A">
        <w:rPr>
          <w:color w:val="000000"/>
          <w:sz w:val="22"/>
          <w:szCs w:val="22"/>
        </w:rPr>
        <w:fldChar w:fldCharType="begin">
          <w:ffData>
            <w:name w:val="PismenoUrBroj"/>
            <w:enabled/>
            <w:calcOnExit w:val="0"/>
            <w:textInput/>
          </w:ffData>
        </w:fldChar>
      </w:r>
      <w:bookmarkStart w:id="3" w:name="PismenoUrBroj"/>
      <w:r w:rsidRPr="0001571A">
        <w:rPr>
          <w:color w:val="000000"/>
          <w:sz w:val="22"/>
          <w:szCs w:val="22"/>
        </w:rPr>
        <w:instrText xml:space="preserve"> FORMTEXT </w:instrText>
      </w:r>
      <w:r w:rsidRPr="0001571A">
        <w:rPr>
          <w:color w:val="000000"/>
          <w:sz w:val="22"/>
          <w:szCs w:val="22"/>
        </w:rPr>
      </w:r>
      <w:r w:rsidRPr="0001571A">
        <w:rPr>
          <w:color w:val="000000"/>
          <w:sz w:val="22"/>
          <w:szCs w:val="22"/>
        </w:rPr>
        <w:fldChar w:fldCharType="separate"/>
      </w:r>
      <w:r w:rsidRPr="0001571A">
        <w:rPr>
          <w:color w:val="000000"/>
          <w:sz w:val="22"/>
          <w:szCs w:val="22"/>
        </w:rPr>
        <w:t>530-04-13-18-2</w:t>
      </w:r>
      <w:r w:rsidRPr="0001571A">
        <w:rPr>
          <w:color w:val="000000"/>
          <w:sz w:val="22"/>
          <w:szCs w:val="22"/>
        </w:rPr>
        <w:fldChar w:fldCharType="end"/>
      </w:r>
      <w:bookmarkEnd w:id="3"/>
    </w:p>
    <w:p w:rsidR="0001571A" w:rsidRPr="0001571A" w:rsidRDefault="0001571A" w:rsidP="0001571A">
      <w:pPr>
        <w:rPr>
          <w:color w:val="000000"/>
          <w:sz w:val="22"/>
          <w:szCs w:val="22"/>
        </w:rPr>
      </w:pPr>
      <w:r w:rsidRPr="0001571A">
        <w:rPr>
          <w:color w:val="000000"/>
          <w:sz w:val="22"/>
          <w:szCs w:val="22"/>
        </w:rPr>
        <w:t xml:space="preserve">OSIJEK, </w:t>
      </w:r>
      <w:r w:rsidRPr="0001571A">
        <w:rPr>
          <w:color w:val="000000"/>
          <w:sz w:val="22"/>
          <w:szCs w:val="22"/>
        </w:rPr>
        <w:fldChar w:fldCharType="begin">
          <w:ffData>
            <w:name w:val="PismenoDatNastanka"/>
            <w:enabled/>
            <w:calcOnExit w:val="0"/>
            <w:textInput>
              <w:type w:val="date"/>
              <w:format w:val="dd. MMMM yyyy."/>
            </w:textInput>
          </w:ffData>
        </w:fldChar>
      </w:r>
      <w:bookmarkStart w:id="4" w:name="PismenoDatNastanka"/>
      <w:r w:rsidRPr="0001571A">
        <w:rPr>
          <w:color w:val="000000"/>
          <w:sz w:val="22"/>
          <w:szCs w:val="22"/>
        </w:rPr>
        <w:instrText xml:space="preserve"> FORMTEXT </w:instrText>
      </w:r>
      <w:r w:rsidRPr="0001571A">
        <w:rPr>
          <w:color w:val="000000"/>
          <w:sz w:val="22"/>
          <w:szCs w:val="22"/>
        </w:rPr>
      </w:r>
      <w:r w:rsidRPr="0001571A">
        <w:rPr>
          <w:color w:val="000000"/>
          <w:sz w:val="22"/>
          <w:szCs w:val="22"/>
        </w:rPr>
        <w:fldChar w:fldCharType="separate"/>
      </w:r>
      <w:r w:rsidRPr="0001571A">
        <w:rPr>
          <w:color w:val="000000"/>
          <w:sz w:val="22"/>
          <w:szCs w:val="22"/>
        </w:rPr>
        <w:t>22. studenog 2018.</w:t>
      </w:r>
      <w:r w:rsidRPr="0001571A">
        <w:rPr>
          <w:color w:val="000000"/>
          <w:sz w:val="22"/>
          <w:szCs w:val="22"/>
        </w:rPr>
        <w:fldChar w:fldCharType="end"/>
      </w:r>
      <w:bookmarkEnd w:id="4"/>
      <w:r w:rsidRPr="0001571A">
        <w:rPr>
          <w:color w:val="000000"/>
          <w:sz w:val="22"/>
          <w:szCs w:val="22"/>
        </w:rPr>
        <w:t xml:space="preserve"> godine</w:t>
      </w:r>
    </w:p>
    <w:p w:rsidR="0001571A" w:rsidRPr="0001571A" w:rsidRDefault="0001571A" w:rsidP="0001571A">
      <w:pPr>
        <w:rPr>
          <w:color w:val="000000"/>
          <w:sz w:val="22"/>
          <w:szCs w:val="22"/>
        </w:rPr>
      </w:pPr>
    </w:p>
    <w:p w:rsidR="0001571A" w:rsidRPr="0001571A" w:rsidRDefault="0001571A" w:rsidP="0001571A">
      <w:pPr>
        <w:jc w:val="center"/>
        <w:rPr>
          <w:b/>
        </w:rPr>
      </w:pPr>
      <w:r w:rsidRPr="0001571A">
        <w:rPr>
          <w:b/>
        </w:rPr>
        <w:t>PRIOPĆENJE BRODARSTVU BROJ 110/2018</w:t>
      </w:r>
    </w:p>
    <w:p w:rsidR="0001571A" w:rsidRPr="0001571A" w:rsidRDefault="0001571A" w:rsidP="0001571A">
      <w:pPr>
        <w:rPr>
          <w:b/>
        </w:rPr>
      </w:pPr>
    </w:p>
    <w:p w:rsidR="0001571A" w:rsidRPr="0001571A" w:rsidRDefault="0001571A" w:rsidP="0001571A">
      <w:pPr>
        <w:ind w:firstLine="708"/>
        <w:jc w:val="both"/>
      </w:pPr>
      <w:r w:rsidRPr="0001571A">
        <w:t>Priopćava se zapovjednicima plovila, brodarskim poduzećima i ostalim sudionicima u plovidbi da će se u organizaciji tvrtke  „RUMITAL“ D.O.O. Črnomerec 31a, iz  Zageba,  dana 23. studenog 2018. godine u vremenu od 12:00h do 16:00h u sklopu projekta razminiravanja obaviti uništavanje MES-a i NUS-a na radilištu između naselja Tvrđavica  i zapadne obilaznice grada Osijeka na prostoru lijeve obale rijeke Drave od rkm 22+000 do rkm 25+000.</w:t>
      </w:r>
    </w:p>
    <w:p w:rsidR="0001571A" w:rsidRPr="0001571A" w:rsidRDefault="0001571A" w:rsidP="0001571A">
      <w:pPr>
        <w:jc w:val="both"/>
      </w:pPr>
      <w:r w:rsidRPr="0001571A">
        <w:tab/>
        <w:t>Upozoravaju se svi sudionici u plovidbi da se dana 23. studenog 2018. godine u vremenu od 12:00h do 16:00h od rkm 22+000 do rkm 25+000 rijeke Drave  ne koristi lijeva strana plovnog i vodnog puta odnosno da se na navedenoj dionici plovnog puta drže desne obale rijeke Drave te da se ne zadržavaju u neposrednoj blizini radilišta.</w:t>
      </w:r>
    </w:p>
    <w:p w:rsidR="0001571A" w:rsidRPr="0001571A" w:rsidRDefault="0001571A" w:rsidP="0001571A">
      <w:pPr>
        <w:jc w:val="both"/>
      </w:pPr>
      <w:r w:rsidRPr="0001571A">
        <w:tab/>
        <w:t xml:space="preserve">Obvezuju se brodari, odnosno vlasnici plovila da o ovom priopćenju izvijeste zapovjednike brodova a motonautički klubovi da izvijeste svoje članstvo.    </w:t>
      </w:r>
    </w:p>
    <w:p w:rsidR="0001571A" w:rsidRPr="0001571A" w:rsidRDefault="0001571A" w:rsidP="0001571A">
      <w:pPr>
        <w:jc w:val="both"/>
      </w:pPr>
      <w:r w:rsidRPr="0001571A">
        <w:t xml:space="preserve">                                                                                            </w:t>
      </w:r>
    </w:p>
    <w:p w:rsidR="0001571A" w:rsidRPr="0001571A" w:rsidRDefault="0001571A" w:rsidP="0001571A">
      <w:pPr>
        <w:jc w:val="right"/>
      </w:pPr>
      <w:r w:rsidRPr="0001571A">
        <w:t xml:space="preserve">    L U Č K I   K A P E T A N</w:t>
      </w:r>
    </w:p>
    <w:p w:rsidR="0001571A" w:rsidRPr="0001571A" w:rsidRDefault="0001571A" w:rsidP="0001571A">
      <w:pPr>
        <w:jc w:val="right"/>
      </w:pPr>
    </w:p>
    <w:p w:rsidR="0001571A" w:rsidRPr="0001571A" w:rsidRDefault="0001571A" w:rsidP="0001571A">
      <w:pPr>
        <w:jc w:val="right"/>
      </w:pPr>
      <w:r w:rsidRPr="0001571A">
        <w:t xml:space="preserve">   kap. Tomislav Cicvarić, dipl.inž.</w:t>
      </w:r>
    </w:p>
    <w:p w:rsidR="0001571A" w:rsidRPr="0001571A" w:rsidRDefault="0001571A" w:rsidP="0001571A">
      <w:pPr>
        <w:ind w:left="720"/>
        <w:jc w:val="both"/>
        <w:rPr>
          <w:sz w:val="22"/>
          <w:szCs w:val="22"/>
        </w:rPr>
      </w:pPr>
      <w:r w:rsidRPr="0001571A">
        <w:rPr>
          <w:b/>
        </w:rPr>
        <w:t>Dostavlja se:</w:t>
      </w:r>
      <w:r w:rsidRPr="0001571A">
        <w:rPr>
          <w:sz w:val="22"/>
          <w:szCs w:val="22"/>
        </w:rPr>
        <w:t xml:space="preserve"> </w:t>
      </w:r>
    </w:p>
    <w:p w:rsidR="0001571A" w:rsidRPr="0001571A" w:rsidRDefault="0001571A" w:rsidP="0001571A">
      <w:pPr>
        <w:ind w:left="720"/>
        <w:jc w:val="both"/>
        <w:rPr>
          <w:sz w:val="22"/>
          <w:szCs w:val="22"/>
        </w:rPr>
      </w:pPr>
    </w:p>
    <w:p w:rsidR="0001571A" w:rsidRPr="0001571A" w:rsidRDefault="0001571A" w:rsidP="0001571A">
      <w:pPr>
        <w:numPr>
          <w:ilvl w:val="0"/>
          <w:numId w:val="1"/>
        </w:numPr>
        <w:jc w:val="both"/>
        <w:rPr>
          <w:sz w:val="20"/>
          <w:szCs w:val="20"/>
        </w:rPr>
      </w:pPr>
      <w:r w:rsidRPr="0001571A">
        <w:rPr>
          <w:sz w:val="20"/>
          <w:szCs w:val="20"/>
        </w:rPr>
        <w:t>MMPI</w:t>
      </w:r>
    </w:p>
    <w:p w:rsidR="0001571A" w:rsidRPr="0001571A" w:rsidRDefault="0001571A" w:rsidP="0001571A">
      <w:pPr>
        <w:numPr>
          <w:ilvl w:val="0"/>
          <w:numId w:val="1"/>
        </w:numPr>
        <w:jc w:val="both"/>
        <w:rPr>
          <w:sz w:val="20"/>
          <w:szCs w:val="20"/>
        </w:rPr>
      </w:pPr>
      <w:r w:rsidRPr="0001571A">
        <w:rPr>
          <w:sz w:val="20"/>
          <w:szCs w:val="20"/>
        </w:rPr>
        <w:t>Agencija za vodne putove</w:t>
      </w:r>
    </w:p>
    <w:p w:rsidR="0001571A" w:rsidRPr="0001571A" w:rsidRDefault="0001571A" w:rsidP="0001571A">
      <w:pPr>
        <w:numPr>
          <w:ilvl w:val="0"/>
          <w:numId w:val="1"/>
        </w:numPr>
        <w:jc w:val="both"/>
        <w:rPr>
          <w:sz w:val="20"/>
          <w:szCs w:val="20"/>
        </w:rPr>
      </w:pPr>
      <w:r w:rsidRPr="0001571A">
        <w:rPr>
          <w:sz w:val="20"/>
          <w:szCs w:val="20"/>
        </w:rPr>
        <w:t>Hrvatske vode</w:t>
      </w:r>
    </w:p>
    <w:p w:rsidR="0001571A" w:rsidRPr="0001571A" w:rsidRDefault="0001571A" w:rsidP="0001571A">
      <w:pPr>
        <w:numPr>
          <w:ilvl w:val="0"/>
          <w:numId w:val="1"/>
        </w:numPr>
        <w:jc w:val="both"/>
        <w:rPr>
          <w:sz w:val="20"/>
          <w:szCs w:val="20"/>
        </w:rPr>
      </w:pPr>
      <w:r w:rsidRPr="0001571A">
        <w:rPr>
          <w:sz w:val="20"/>
          <w:szCs w:val="20"/>
        </w:rPr>
        <w:t>Feliks regulacija d.o.o.</w:t>
      </w:r>
    </w:p>
    <w:p w:rsidR="0001571A" w:rsidRPr="0001571A" w:rsidRDefault="0001571A" w:rsidP="0001571A">
      <w:pPr>
        <w:numPr>
          <w:ilvl w:val="0"/>
          <w:numId w:val="1"/>
        </w:numPr>
        <w:jc w:val="both"/>
        <w:rPr>
          <w:sz w:val="20"/>
          <w:szCs w:val="20"/>
        </w:rPr>
      </w:pPr>
      <w:r w:rsidRPr="0001571A">
        <w:rPr>
          <w:sz w:val="20"/>
          <w:szCs w:val="20"/>
        </w:rPr>
        <w:t>Luka Tranzit Osijek d.o.o.</w:t>
      </w:r>
    </w:p>
    <w:p w:rsidR="0001571A" w:rsidRPr="0001571A" w:rsidRDefault="0001571A" w:rsidP="0001571A">
      <w:pPr>
        <w:numPr>
          <w:ilvl w:val="0"/>
          <w:numId w:val="1"/>
        </w:numPr>
        <w:jc w:val="both"/>
        <w:rPr>
          <w:sz w:val="20"/>
          <w:szCs w:val="20"/>
        </w:rPr>
      </w:pPr>
      <w:r w:rsidRPr="0001571A">
        <w:rPr>
          <w:sz w:val="20"/>
          <w:szCs w:val="20"/>
        </w:rPr>
        <w:t xml:space="preserve">Vodogradnja Osijek d.d. </w:t>
      </w:r>
    </w:p>
    <w:p w:rsidR="0001571A" w:rsidRPr="0001571A" w:rsidRDefault="0001571A" w:rsidP="0001571A">
      <w:pPr>
        <w:numPr>
          <w:ilvl w:val="0"/>
          <w:numId w:val="1"/>
        </w:numPr>
        <w:jc w:val="both"/>
        <w:rPr>
          <w:sz w:val="20"/>
          <w:szCs w:val="20"/>
        </w:rPr>
      </w:pPr>
      <w:r w:rsidRPr="0001571A">
        <w:rPr>
          <w:sz w:val="20"/>
          <w:szCs w:val="20"/>
        </w:rPr>
        <w:t>Hidrogradnja d.o.o.</w:t>
      </w:r>
    </w:p>
    <w:p w:rsidR="0001571A" w:rsidRPr="0001571A" w:rsidRDefault="0001571A" w:rsidP="0001571A">
      <w:pPr>
        <w:numPr>
          <w:ilvl w:val="0"/>
          <w:numId w:val="1"/>
        </w:numPr>
        <w:jc w:val="both"/>
        <w:rPr>
          <w:sz w:val="20"/>
          <w:szCs w:val="20"/>
        </w:rPr>
      </w:pPr>
      <w:r w:rsidRPr="0001571A">
        <w:rPr>
          <w:sz w:val="20"/>
          <w:szCs w:val="20"/>
        </w:rPr>
        <w:t>Dunavski Lloyd Sisak d.o.o.</w:t>
      </w:r>
    </w:p>
    <w:p w:rsidR="0001571A" w:rsidRPr="0001571A" w:rsidRDefault="0001571A" w:rsidP="0001571A">
      <w:pPr>
        <w:numPr>
          <w:ilvl w:val="0"/>
          <w:numId w:val="1"/>
        </w:numPr>
        <w:jc w:val="both"/>
        <w:rPr>
          <w:sz w:val="20"/>
          <w:szCs w:val="20"/>
        </w:rPr>
      </w:pPr>
      <w:r w:rsidRPr="0001571A">
        <w:rPr>
          <w:sz w:val="20"/>
          <w:szCs w:val="20"/>
        </w:rPr>
        <w:t>Lučka uprava Osijek</w:t>
      </w:r>
    </w:p>
    <w:p w:rsidR="0001571A" w:rsidRPr="0001571A" w:rsidRDefault="0001571A" w:rsidP="0001571A">
      <w:pPr>
        <w:numPr>
          <w:ilvl w:val="0"/>
          <w:numId w:val="1"/>
        </w:numPr>
        <w:jc w:val="both"/>
        <w:rPr>
          <w:sz w:val="20"/>
          <w:szCs w:val="20"/>
        </w:rPr>
      </w:pPr>
      <w:r w:rsidRPr="0001571A">
        <w:rPr>
          <w:sz w:val="20"/>
          <w:szCs w:val="20"/>
        </w:rPr>
        <w:t>Riječni zdrug</w:t>
      </w:r>
    </w:p>
    <w:p w:rsidR="0001571A" w:rsidRPr="0001571A" w:rsidRDefault="0001571A" w:rsidP="0001571A">
      <w:pPr>
        <w:numPr>
          <w:ilvl w:val="0"/>
          <w:numId w:val="1"/>
        </w:numPr>
        <w:jc w:val="both"/>
        <w:rPr>
          <w:sz w:val="20"/>
          <w:szCs w:val="20"/>
        </w:rPr>
      </w:pPr>
      <w:r w:rsidRPr="0001571A">
        <w:rPr>
          <w:sz w:val="20"/>
          <w:szCs w:val="20"/>
        </w:rPr>
        <w:t>DBD Vukovar</w:t>
      </w:r>
    </w:p>
    <w:p w:rsidR="0001571A" w:rsidRPr="0001571A" w:rsidRDefault="0001571A" w:rsidP="0001571A">
      <w:pPr>
        <w:numPr>
          <w:ilvl w:val="0"/>
          <w:numId w:val="1"/>
        </w:numPr>
        <w:jc w:val="both"/>
        <w:rPr>
          <w:sz w:val="20"/>
          <w:szCs w:val="20"/>
        </w:rPr>
      </w:pPr>
      <w:r w:rsidRPr="0001571A">
        <w:rPr>
          <w:sz w:val="20"/>
          <w:szCs w:val="20"/>
        </w:rPr>
        <w:t>VK Iktus</w:t>
      </w:r>
    </w:p>
    <w:p w:rsidR="0001571A" w:rsidRPr="0001571A" w:rsidRDefault="0001571A" w:rsidP="0001571A">
      <w:pPr>
        <w:numPr>
          <w:ilvl w:val="0"/>
          <w:numId w:val="1"/>
        </w:numPr>
        <w:jc w:val="both"/>
        <w:rPr>
          <w:sz w:val="20"/>
          <w:szCs w:val="20"/>
        </w:rPr>
      </w:pPr>
      <w:r w:rsidRPr="0001571A">
        <w:rPr>
          <w:sz w:val="20"/>
          <w:szCs w:val="20"/>
        </w:rPr>
        <w:t>MNK Retfala</w:t>
      </w:r>
    </w:p>
    <w:p w:rsidR="0001571A" w:rsidRPr="0001571A" w:rsidRDefault="0001571A" w:rsidP="0001571A">
      <w:pPr>
        <w:numPr>
          <w:ilvl w:val="0"/>
          <w:numId w:val="1"/>
        </w:numPr>
        <w:jc w:val="both"/>
        <w:rPr>
          <w:sz w:val="20"/>
          <w:szCs w:val="20"/>
        </w:rPr>
      </w:pPr>
      <w:r w:rsidRPr="0001571A">
        <w:rPr>
          <w:sz w:val="20"/>
          <w:szCs w:val="20"/>
        </w:rPr>
        <w:t>MNK Drava</w:t>
      </w:r>
    </w:p>
    <w:p w:rsidR="0001571A" w:rsidRPr="0001571A" w:rsidRDefault="0001571A" w:rsidP="0001571A">
      <w:pPr>
        <w:numPr>
          <w:ilvl w:val="0"/>
          <w:numId w:val="1"/>
        </w:numPr>
        <w:jc w:val="both"/>
        <w:rPr>
          <w:sz w:val="20"/>
          <w:szCs w:val="20"/>
        </w:rPr>
      </w:pPr>
      <w:r w:rsidRPr="0001571A">
        <w:rPr>
          <w:sz w:val="20"/>
          <w:szCs w:val="20"/>
        </w:rPr>
        <w:t>MNK Neptun</w:t>
      </w:r>
    </w:p>
    <w:p w:rsidR="0001571A" w:rsidRPr="0001571A" w:rsidRDefault="0001571A" w:rsidP="0001571A">
      <w:pPr>
        <w:numPr>
          <w:ilvl w:val="0"/>
          <w:numId w:val="1"/>
        </w:numPr>
        <w:jc w:val="both"/>
        <w:rPr>
          <w:sz w:val="20"/>
          <w:szCs w:val="20"/>
        </w:rPr>
      </w:pPr>
      <w:r w:rsidRPr="0001571A">
        <w:rPr>
          <w:sz w:val="20"/>
          <w:szCs w:val="20"/>
        </w:rPr>
        <w:t>Euroagent</w:t>
      </w:r>
    </w:p>
    <w:p w:rsidR="0001571A" w:rsidRPr="0001571A" w:rsidRDefault="0001571A" w:rsidP="0001571A">
      <w:pPr>
        <w:numPr>
          <w:ilvl w:val="0"/>
          <w:numId w:val="1"/>
        </w:numPr>
        <w:jc w:val="both"/>
        <w:rPr>
          <w:sz w:val="20"/>
          <w:szCs w:val="20"/>
        </w:rPr>
      </w:pPr>
      <w:r w:rsidRPr="0001571A">
        <w:rPr>
          <w:sz w:val="20"/>
          <w:szCs w:val="20"/>
        </w:rPr>
        <w:t>ŠRSOB</w:t>
      </w:r>
    </w:p>
    <w:p w:rsidR="0001571A" w:rsidRPr="0001571A" w:rsidRDefault="0001571A" w:rsidP="0001571A">
      <w:pPr>
        <w:numPr>
          <w:ilvl w:val="0"/>
          <w:numId w:val="1"/>
        </w:numPr>
        <w:jc w:val="both"/>
      </w:pPr>
      <w:r w:rsidRPr="0001571A">
        <w:rPr>
          <w:sz w:val="20"/>
          <w:szCs w:val="20"/>
        </w:rPr>
        <w:t xml:space="preserve">Oglasna ploča </w:t>
      </w:r>
    </w:p>
    <w:p w:rsidR="001C2B09" w:rsidRPr="0001571A" w:rsidRDefault="001C2B09" w:rsidP="0001571A"/>
    <w:sectPr w:rsidR="001C2B09" w:rsidRPr="00015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olinaBar-B39-25F2">
    <w:altName w:val="Trebuchet MS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51ADC"/>
    <w:multiLevelType w:val="hybridMultilevel"/>
    <w:tmpl w:val="B3FE920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ED"/>
    <w:rsid w:val="0001571A"/>
    <w:rsid w:val="001C2B09"/>
    <w:rsid w:val="0068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71A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71A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3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 Galović</dc:creator>
  <cp:lastModifiedBy>Dražen Galović</cp:lastModifiedBy>
  <cp:revision>1</cp:revision>
  <dcterms:created xsi:type="dcterms:W3CDTF">2018-11-22T12:11:00Z</dcterms:created>
  <dcterms:modified xsi:type="dcterms:W3CDTF">2018-11-22T13:01:00Z</dcterms:modified>
</cp:coreProperties>
</file>